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jc w:val="center"/>
        <w:rPr>
          <w:rFonts w:ascii="微软雅黑" w:hAnsi="微软雅黑" w:eastAsia="微软雅黑" w:cs="宋体"/>
          <w:color w:val="333333"/>
          <w:kern w:val="0"/>
          <w:sz w:val="36"/>
          <w:szCs w:val="36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6"/>
          <w:szCs w:val="36"/>
        </w:rPr>
        <w:t>绍兴市快阁苑农贸市场内营业房、摊位招租项目</w:t>
      </w: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color w:val="333333"/>
          <w:kern w:val="0"/>
          <w:sz w:val="36"/>
          <w:szCs w:val="36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6"/>
          <w:szCs w:val="36"/>
        </w:rPr>
        <w:t>中</w:t>
      </w:r>
      <w:r>
        <w:rPr>
          <w:rFonts w:eastAsia="微软雅黑" w:cs="宋体"/>
          <w:b/>
          <w:bCs/>
          <w:color w:val="333333"/>
          <w:kern w:val="0"/>
          <w:sz w:val="36"/>
          <w:szCs w:val="36"/>
        </w:rPr>
        <w:t xml:space="preserve"> 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6"/>
          <w:szCs w:val="36"/>
        </w:rPr>
        <w:t>标</w:t>
      </w:r>
      <w:r>
        <w:rPr>
          <w:rFonts w:eastAsia="微软雅黑" w:cs="宋体"/>
          <w:b/>
          <w:bCs/>
          <w:color w:val="333333"/>
          <w:kern w:val="0"/>
          <w:sz w:val="36"/>
          <w:szCs w:val="36"/>
        </w:rPr>
        <w:t xml:space="preserve"> 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6"/>
          <w:szCs w:val="36"/>
        </w:rPr>
        <w:t>公</w:t>
      </w:r>
      <w:r>
        <w:rPr>
          <w:rFonts w:eastAsia="微软雅黑" w:cs="宋体"/>
          <w:b/>
          <w:bCs/>
          <w:color w:val="333333"/>
          <w:kern w:val="0"/>
          <w:sz w:val="36"/>
          <w:szCs w:val="36"/>
        </w:rPr>
        <w:t xml:space="preserve"> 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6"/>
          <w:szCs w:val="36"/>
        </w:rPr>
        <w:t>示</w:t>
      </w:r>
    </w:p>
    <w:p>
      <w:pPr>
        <w:widowControl/>
        <w:shd w:val="clear" w:color="auto" w:fill="FFFFFF"/>
        <w:jc w:val="center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eastAsia="微软雅黑" w:cs="宋体"/>
          <w:b/>
          <w:bCs/>
          <w:color w:val="333333"/>
          <w:kern w:val="0"/>
        </w:rPr>
        <w:t xml:space="preserve"> </w:t>
      </w:r>
    </w:p>
    <w:p>
      <w:pPr>
        <w:widowControl/>
        <w:shd w:val="clear" w:color="auto" w:fill="FFFFFF"/>
        <w:ind w:firstLine="540"/>
        <w:jc w:val="left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绍兴市越城区北海街道伟联村股份经济合作社，就位于市区快阁苑小区以南的快阁苑农贸市场内营业房、摊位招租项目，在北海街道“三资办”参与监督下，于</w:t>
      </w:r>
      <w:r>
        <w:rPr>
          <w:rFonts w:eastAsia="微软雅黑" w:cs="宋体"/>
          <w:color w:val="333333"/>
          <w:kern w:val="0"/>
          <w:sz w:val="30"/>
          <w:szCs w:val="30"/>
        </w:rPr>
        <w:t>202</w:t>
      </w:r>
      <w:r>
        <w:rPr>
          <w:rFonts w:eastAsia="微软雅黑" w:cs="宋体"/>
          <w:color w:val="333333"/>
          <w:kern w:val="0"/>
          <w:sz w:val="30"/>
          <w:szCs w:val="30"/>
          <w:woUserID w:val="1"/>
        </w:rPr>
        <w:t>4</w:t>
      </w:r>
      <w:bookmarkStart w:id="0" w:name="_GoBack"/>
      <w:bookmarkEnd w:id="0"/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年</w:t>
      </w:r>
      <w:r>
        <w:rPr>
          <w:rFonts w:eastAsia="微软雅黑" w:cs="宋体"/>
          <w:color w:val="333333"/>
          <w:kern w:val="0"/>
          <w:sz w:val="30"/>
          <w:szCs w:val="30"/>
        </w:rPr>
        <w:t>12</w:t>
      </w: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月10日至12月11日在快阁苑农贸市场办公室举行了公开投标、开标，按招标公告规定的评标方法，经评标小组评定，现拟确定下列中标情况。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6"/>
          <w:szCs w:val="26"/>
        </w:rPr>
        <w:t>一、市场内营业房标的中标情况如下：</w:t>
      </w:r>
    </w:p>
    <w:tbl>
      <w:tblPr>
        <w:tblStyle w:val="2"/>
        <w:tblW w:w="8647" w:type="dxa"/>
        <w:tblInd w:w="10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5"/>
        <w:gridCol w:w="3118"/>
        <w:gridCol w:w="354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19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  <w:t>内营业房房号</w:t>
            </w:r>
          </w:p>
        </w:tc>
        <w:tc>
          <w:tcPr>
            <w:tcW w:w="31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  <w:t>中标人</w:t>
            </w:r>
          </w:p>
        </w:tc>
        <w:tc>
          <w:tcPr>
            <w:tcW w:w="35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  <w:t>中标价（元</w:t>
            </w:r>
            <w:r>
              <w:rPr>
                <w:rFonts w:hint="eastAsia" w:ascii="微软雅黑" w:hAnsi="微软雅黑" w:eastAsia="微软雅黑"/>
                <w:color w:val="333333"/>
                <w:kern w:val="0"/>
                <w:sz w:val="26"/>
                <w:szCs w:val="26"/>
              </w:rPr>
              <w:t>／年</w:t>
            </w: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  <w:t>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内0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于闫闫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14700.00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内1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金爱玲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7600.00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内3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茹志娟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13300.00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内4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刘凤素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17400.00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内5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秦国伟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12000.00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内6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绍兴豫广食品有限公司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56000.00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内7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李广东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22000.00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内8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吴才刚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150002.00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内10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严珠芬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17500.00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内11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王殿军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41800.00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内12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黄荣军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21100.00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内13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茹苗娟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21000.00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内21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余云来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32000.00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  <w:szCs w:val="24"/>
              </w:rPr>
              <w:t>内</w:t>
            </w:r>
            <w:r>
              <w:rPr>
                <w:rFonts w:eastAsia="微软雅黑" w:cs="宋体"/>
                <w:color w:val="333333"/>
                <w:kern w:val="0"/>
                <w:sz w:val="24"/>
                <w:szCs w:val="24"/>
              </w:rPr>
              <w:t>22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  <w:szCs w:val="24"/>
              </w:rPr>
              <w:t>无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  <w:szCs w:val="24"/>
              </w:rPr>
              <w:t>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内23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石关宝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32000.00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内24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李杨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22600.00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内25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蒋佩芬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23000.00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内26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杜立平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27300.00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  <w:szCs w:val="24"/>
              </w:rPr>
              <w:t>内</w:t>
            </w:r>
            <w:r>
              <w:rPr>
                <w:rFonts w:eastAsia="微软雅黑" w:cs="宋体"/>
                <w:color w:val="333333"/>
                <w:kern w:val="0"/>
                <w:sz w:val="24"/>
                <w:szCs w:val="24"/>
              </w:rPr>
              <w:t>27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  <w:szCs w:val="24"/>
              </w:rPr>
              <w:t>无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4"/>
                <w:szCs w:val="24"/>
              </w:rPr>
              <w:t>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内28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吴军义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24010.00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内29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余小姣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16000.00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内30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单美菊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16800.00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98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内31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吴军义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6808.00 </w:t>
            </w:r>
          </w:p>
        </w:tc>
      </w:tr>
    </w:tbl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6"/>
          <w:szCs w:val="26"/>
        </w:rPr>
        <w:t>二、场内摊位标的中标情况如下：</w:t>
      </w:r>
    </w:p>
    <w:tbl>
      <w:tblPr>
        <w:tblStyle w:val="2"/>
        <w:tblW w:w="8662" w:type="dxa"/>
        <w:tblInd w:w="9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5"/>
        <w:gridCol w:w="2551"/>
        <w:gridCol w:w="1985"/>
        <w:gridCol w:w="255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行业</w:t>
            </w: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摊位号</w:t>
            </w:r>
          </w:p>
        </w:tc>
        <w:tc>
          <w:tcPr>
            <w:tcW w:w="198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中标人</w:t>
            </w:r>
          </w:p>
        </w:tc>
        <w:tc>
          <w:tcPr>
            <w:tcW w:w="25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中标价（元／年）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575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肉类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46#半只、47#--49#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王立琴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160958.00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43#--45#、46#半只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邵国锋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151080.00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50#--52#、53#半只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王守艮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150888.00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157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53#半只、54#--56#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蔬菜类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8-14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张阿三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88200.00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57-70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孙中磊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136000.00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71-77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孙娜娜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88200.00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92-98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王立军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115000.00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99-105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堵建利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88205.00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197-200、207-210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陈建玉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100800.00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1-2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刘振峰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21600.00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3-4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蒋春招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19392.00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6-7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李调完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19416.00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15-16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罗元强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31248.00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18-19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陈爱仙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31344.00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20-21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金佰祥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35280.00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22-23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徐妃娥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21168.00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24-25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王水夫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18912.00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李见方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9600.00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姚松娟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10212.00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29-30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张俞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26400.00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31-33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曹红良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9108.00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姚来大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15708.00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李国海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13212.00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崔德夫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10800.00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80-81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丁国良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9072.00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83-84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赵拥军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18888.00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85-86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周长征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31872.00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沈寿德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9000.00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周志娟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12372.00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90-91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李兴燕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43680.00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108-110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111-112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黄秀娟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21744.00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169-170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周鑑潮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19680.00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叶金木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9336.00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李志明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9852.00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秦金海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10176.00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174-175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严贤良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22032.00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176-177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谢国海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28992.00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178-180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徐怀亮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39780.00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183-184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朱爱仙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31656.00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185-186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肖兴木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22752.00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黄来富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9240.00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211-213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陈樟娟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72000.00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李王兴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9012.00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215-219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220-221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倪宝仁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18240.00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余小珍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12024.00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223-225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陈维兴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36036.00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水产摊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113-116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单美菊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87804.00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117-119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姜四君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43200.00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120-122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章志祥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60768.00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123-126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张姣娣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183564.00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127-130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金国宇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208440.00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131-133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张生云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79920.00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134-135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蒋仁祥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28824.00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137-140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陈炜方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57636.00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141-144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钱海根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57780.00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145-147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王王富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43200.00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148-150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蒋连香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49680.00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151-154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金爱玲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151884.00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155-158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孔杨琴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179388.00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159-161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何渭兴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70236.00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162-163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赵来根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14400.00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165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王国良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14400.00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水产摊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章水龙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14400.00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167-168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restar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  <w:t>大鱼摊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内14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高荣夫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42000.00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内15-16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季兴龙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55200.00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内17-18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章水夫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55200.00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内19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  <w:t>杀白家禽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106-107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陈长水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60800.00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181-182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余水金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60810.00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188-189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王青云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58000.00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内20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葛亚云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56000.00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三鲜摊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36-38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余素娟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45000.00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1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  <w:t>豆制品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39-42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潘瑞美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86800.00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restart"/>
            <w:tcBorders>
              <w:top w:val="nil"/>
              <w:left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  <w:t>地摊蔬菜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阮海永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17376.00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-20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21-22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程秋兰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28920.00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24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-25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单爱忠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28824.00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26#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韦群燕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15600.00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27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-47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俞黎群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default" w:cs="宋体" w:asciiTheme="minorEastAsia" w:hAnsiTheme="minorEastAsia" w:eastAsiaTheme="minorEastAsia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15360.00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575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6"/>
                <w:szCs w:val="26"/>
              </w:rPr>
              <w:t>自产自销摊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190-196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333333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 w:hRule="atLeast"/>
        </w:trPr>
        <w:tc>
          <w:tcPr>
            <w:tcW w:w="157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rFonts w:eastAsia="微软雅黑" w:cs="宋体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wordWrap w:val="0"/>
              <w:rPr>
                <w:rFonts w:eastAsia="微软雅黑" w:cs="宋体"/>
                <w:color w:val="000000"/>
                <w:kern w:val="0"/>
              </w:rPr>
            </w:pPr>
          </w:p>
        </w:tc>
      </w:tr>
    </w:tbl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现予公示：公示期限自</w:t>
      </w:r>
      <w:r>
        <w:rPr>
          <w:rFonts w:hint="eastAsia" w:ascii="宋体" w:hAnsi="宋体"/>
          <w:color w:val="333333"/>
          <w:kern w:val="0"/>
          <w:sz w:val="28"/>
          <w:szCs w:val="28"/>
        </w:rPr>
        <w:t>202</w:t>
      </w:r>
      <w:r>
        <w:rPr>
          <w:rFonts w:hint="default" w:ascii="宋体" w:hAnsi="宋体"/>
          <w:color w:val="333333"/>
          <w:kern w:val="0"/>
          <w:sz w:val="28"/>
          <w:szCs w:val="28"/>
          <w:woUserID w:val="1"/>
        </w:rPr>
        <w:t>4</w:t>
      </w:r>
      <w:r>
        <w:rPr>
          <w:rFonts w:hint="eastAsia" w:ascii="宋体" w:hAnsi="宋体"/>
          <w:color w:val="333333"/>
          <w:kern w:val="0"/>
          <w:sz w:val="28"/>
          <w:szCs w:val="28"/>
        </w:rPr>
        <w:t>年12月13日至202</w:t>
      </w:r>
      <w:r>
        <w:rPr>
          <w:rFonts w:hint="default" w:ascii="宋体" w:hAnsi="宋体"/>
          <w:color w:val="333333"/>
          <w:kern w:val="0"/>
          <w:sz w:val="28"/>
          <w:szCs w:val="28"/>
          <w:woUserID w:val="1"/>
        </w:rPr>
        <w:t>4</w:t>
      </w:r>
      <w:r>
        <w:rPr>
          <w:rFonts w:hint="eastAsia" w:ascii="宋体" w:hAnsi="宋体"/>
          <w:color w:val="333333"/>
          <w:kern w:val="0"/>
          <w:sz w:val="28"/>
          <w:szCs w:val="28"/>
        </w:rPr>
        <w:t>年12月17日止。</w:t>
      </w:r>
    </w:p>
    <w:p>
      <w:pPr>
        <w:widowControl/>
        <w:shd w:val="clear" w:color="auto" w:fill="FFFFFF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投诉部门：北海街道纪工委</w:t>
      </w:r>
    </w:p>
    <w:p>
      <w:pPr>
        <w:widowControl/>
        <w:shd w:val="clear" w:color="auto" w:fill="FFFFFF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电</w:t>
      </w:r>
      <w:r>
        <w:rPr>
          <w:rFonts w:hint="eastAsia" w:ascii="宋体" w:hAnsi="宋体"/>
          <w:color w:val="333333"/>
          <w:kern w:val="0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话：</w:t>
      </w:r>
      <w:r>
        <w:rPr>
          <w:rFonts w:hint="eastAsia" w:ascii="宋体" w:hAnsi="宋体"/>
          <w:color w:val="333333"/>
          <w:kern w:val="0"/>
          <w:sz w:val="28"/>
          <w:szCs w:val="28"/>
        </w:rPr>
        <w:t xml:space="preserve"> 0575-89112596</w:t>
      </w:r>
    </w:p>
    <w:p>
      <w:pPr>
        <w:widowControl/>
        <w:shd w:val="clear" w:color="auto" w:fill="FFFFFF"/>
        <w:jc w:val="right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绍兴市越城区北海街道伟联村股份经济合作社</w:t>
      </w: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br w:type="textWrapping"/>
      </w: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202</w:t>
      </w:r>
      <w:r>
        <w:rPr>
          <w:rFonts w:hint="default" w:ascii="微软雅黑" w:hAnsi="微软雅黑" w:eastAsia="微软雅黑" w:cs="宋体"/>
          <w:color w:val="333333"/>
          <w:kern w:val="0"/>
          <w:sz w:val="26"/>
          <w:szCs w:val="26"/>
          <w:woUserID w:val="1"/>
        </w:rPr>
        <w:t>4</w:t>
      </w:r>
      <w:r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  <w:t>年12月13日</w:t>
      </w:r>
    </w:p>
    <w:p>
      <w:pPr>
        <w:widowControl/>
        <w:shd w:val="clear" w:color="auto" w:fill="FFFFFF"/>
        <w:jc w:val="left"/>
        <w:rPr>
          <w:rFonts w:hint="eastAsia" w:ascii="微软雅黑" w:hAnsi="微软雅黑" w:eastAsia="微软雅黑" w:cs="宋体"/>
          <w:color w:val="333333"/>
          <w:kern w:val="0"/>
          <w:sz w:val="26"/>
          <w:szCs w:val="26"/>
        </w:rPr>
      </w:pPr>
      <w:r>
        <w:rPr>
          <w:rFonts w:eastAsia="微软雅黑" w:cs="宋体"/>
          <w:color w:val="333333"/>
          <w:kern w:val="0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altName w:val="汉仪旗黑KW 55S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旗黑KW 55S">
    <w:panose1 w:val="00020600040101010101"/>
    <w:charset w:val="86"/>
    <w:family w:val="auto"/>
    <w:pitch w:val="default"/>
    <w:sig w:usb0="A00002BF" w:usb1="3ACF7CFA" w:usb2="00000016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44513"/>
    <w:rsid w:val="00080A2C"/>
    <w:rsid w:val="002505C7"/>
    <w:rsid w:val="005C12FB"/>
    <w:rsid w:val="00736105"/>
    <w:rsid w:val="00744513"/>
    <w:rsid w:val="007514DC"/>
    <w:rsid w:val="00B371B8"/>
    <w:rsid w:val="00D15990"/>
    <w:rsid w:val="00D50344"/>
    <w:rsid w:val="00EA1516"/>
    <w:rsid w:val="3FB05815"/>
    <w:rsid w:val="FFECA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376</Words>
  <Characters>561</Characters>
  <Lines>18</Lines>
  <Paragraphs>5</Paragraphs>
  <TotalTime>93</TotalTime>
  <ScaleCrop>false</ScaleCrop>
  <LinksUpToDate>false</LinksUpToDate>
  <CharactersWithSpaces>586</CharactersWithSpaces>
  <Application>WWO_openplatform_20210507165418-e6971cd0a6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2024-12-13T09:32:00Z</dcterms:created>
  <dc:creator>xbany</dc:creator>
  <cp:lastModifiedBy>Administrator</cp:lastModifiedBy>
  <cp:lastPrinted>2024-12-13T11:01:00Z</cp:lastPrinted>
  <dcterms:modified xsi:type="dcterms:W3CDTF">2024-12-13T11:38:20Z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4CB72B09EDC2461FB28F3FD18DADF910_12</vt:lpwstr>
  </property>
</Properties>
</file>